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BC287B" w:rsidP="009066F5">
            <w:pPr>
              <w:jc w:val="center"/>
              <w:rPr>
                <w:sz w:val="24"/>
                <w:szCs w:val="24"/>
              </w:rPr>
            </w:pPr>
          </w:p>
          <w:p w:rsidR="00BC287B" w:rsidRPr="00476FCC" w:rsidRDefault="00BC287B" w:rsidP="00476FCC">
            <w:pPr>
              <w:rPr>
                <w:snapToGrid w:val="0"/>
                <w:color w:val="BFBFBF" w:themeColor="background1" w:themeShade="BF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DD6DEB" w:rsidRDefault="00DD6DEB" w:rsidP="00DD6DEB">
            <w:pPr>
              <w:rPr>
                <w:color w:val="A6A6A6" w:themeColor="background1" w:themeShade="A6"/>
                <w:szCs w:val="28"/>
              </w:rPr>
            </w:pPr>
            <w:r>
              <w:rPr>
                <w:color w:val="A6A6A6" w:themeColor="background1" w:themeShade="A6"/>
                <w:szCs w:val="28"/>
              </w:rPr>
              <w:t>ПРОЕКТ</w:t>
            </w:r>
          </w:p>
          <w:p w:rsidR="00BC287B" w:rsidRPr="00476FCC" w:rsidRDefault="00476FCC" w:rsidP="009066F5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40502E00" wp14:editId="5F019B74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-902335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13E2" w:rsidRPr="00476FCC">
              <w:rPr>
                <w:b/>
                <w:sz w:val="32"/>
                <w:szCs w:val="32"/>
              </w:rPr>
              <w:t>АДМИНИСТРАЦИЯ</w:t>
            </w:r>
          </w:p>
          <w:p w:rsidR="009066F5" w:rsidRPr="00476FCC" w:rsidRDefault="00BC287B" w:rsidP="009066F5">
            <w:pPr>
              <w:pStyle w:val="1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476FCC" w:rsidRDefault="00BC287B" w:rsidP="009066F5">
            <w:pPr>
              <w:pStyle w:val="1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>ПЕСТРАВСКИЙ</w:t>
            </w:r>
          </w:p>
          <w:p w:rsidR="00BC287B" w:rsidRPr="00476FCC" w:rsidRDefault="00BC287B" w:rsidP="009066F5">
            <w:pPr>
              <w:jc w:val="center"/>
              <w:rPr>
                <w:b/>
                <w:sz w:val="32"/>
                <w:szCs w:val="32"/>
              </w:rPr>
            </w:pPr>
            <w:r w:rsidRPr="00476FCC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476FCC" w:rsidRDefault="00BC287B" w:rsidP="009066F5">
            <w:pPr>
              <w:jc w:val="center"/>
              <w:rPr>
                <w:sz w:val="32"/>
                <w:szCs w:val="32"/>
              </w:rPr>
            </w:pPr>
          </w:p>
          <w:p w:rsidR="00BC287B" w:rsidRPr="00476FCC" w:rsidRDefault="00BC287B" w:rsidP="009066F5">
            <w:pPr>
              <w:jc w:val="center"/>
              <w:rPr>
                <w:sz w:val="32"/>
                <w:szCs w:val="32"/>
              </w:rPr>
            </w:pPr>
            <w:r w:rsidRPr="00476FCC">
              <w:rPr>
                <w:sz w:val="32"/>
                <w:szCs w:val="32"/>
              </w:rPr>
              <w:t>ПОСТАНОВЛЕНИЕ</w:t>
            </w:r>
          </w:p>
          <w:p w:rsidR="00BC287B" w:rsidRPr="00D30A78" w:rsidRDefault="00BC287B" w:rsidP="009066F5">
            <w:pPr>
              <w:jc w:val="center"/>
              <w:rPr>
                <w:sz w:val="20"/>
              </w:rPr>
            </w:pPr>
          </w:p>
          <w:p w:rsidR="00BC287B" w:rsidRDefault="00D30A78" w:rsidP="00476FCC">
            <w:pPr>
              <w:spacing w:line="360" w:lineRule="auto"/>
              <w:jc w:val="center"/>
            </w:pPr>
            <w:r w:rsidRPr="00476FCC">
              <w:t>о</w:t>
            </w:r>
            <w:r w:rsidR="00BC287B" w:rsidRPr="00476FCC">
              <w:t>т</w:t>
            </w:r>
            <w:r w:rsidRPr="00476FCC">
              <w:t xml:space="preserve"> </w:t>
            </w:r>
            <w:r w:rsidR="00BD461A" w:rsidRPr="00476FCC">
              <w:t>_____________</w:t>
            </w:r>
            <w:r w:rsidR="00476FCC">
              <w:t>__</w:t>
            </w:r>
            <w:r w:rsidRPr="00476FCC">
              <w:t xml:space="preserve"> </w:t>
            </w:r>
            <w:r w:rsidR="00BC287B" w:rsidRPr="00476FCC">
              <w:t>№</w:t>
            </w:r>
            <w:r w:rsidR="00BD461A" w:rsidRPr="00476FCC">
              <w:t>_____</w:t>
            </w:r>
          </w:p>
          <w:p w:rsidR="006443B8" w:rsidRPr="00837A6D" w:rsidRDefault="006443B8" w:rsidP="00476FCC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0A1E77" w:rsidRDefault="000A1E77" w:rsidP="006443B8">
      <w:pPr>
        <w:spacing w:line="276" w:lineRule="auto"/>
        <w:jc w:val="center"/>
      </w:pPr>
      <w:proofErr w:type="gramStart"/>
      <w:r>
        <w:t>О</w:t>
      </w:r>
      <w:r w:rsidR="00BA3C88">
        <w:t xml:space="preserve"> внесении изменений в постановление администрации муниципального района </w:t>
      </w:r>
      <w:proofErr w:type="spellStart"/>
      <w:r w:rsidR="00BA3C88">
        <w:t>Пестравский</w:t>
      </w:r>
      <w:proofErr w:type="spellEnd"/>
      <w:r w:rsidR="00BA3C88">
        <w:t xml:space="preserve"> Самарской области от 09.09.2016 № 519 «Об</w:t>
      </w:r>
      <w:r>
        <w:t xml:space="preserve"> утверждении </w:t>
      </w:r>
      <w:r w:rsidR="00BA3C88">
        <w:t xml:space="preserve">порядка проведения </w:t>
      </w:r>
      <w:r w:rsidR="006147E2">
        <w:t xml:space="preserve">обследований условий жизни лиц из числа детей-сирот и детей, оставшихся без попечения родителей, а также детей-сирот и детей, оставшихся без попечения родителей, до достижения ими возраста 18 лет в случае приобретения ими полной дееспособности» </w:t>
      </w:r>
      <w:proofErr w:type="gramEnd"/>
    </w:p>
    <w:p w:rsidR="006147E2" w:rsidRDefault="006147E2" w:rsidP="006443B8">
      <w:pPr>
        <w:spacing w:line="276" w:lineRule="auto"/>
        <w:jc w:val="center"/>
      </w:pPr>
    </w:p>
    <w:p w:rsidR="000A1E77" w:rsidRDefault="000A1E77" w:rsidP="006443B8">
      <w:pPr>
        <w:spacing w:line="276" w:lineRule="auto"/>
        <w:ind w:firstLine="567"/>
        <w:jc w:val="both"/>
      </w:pPr>
      <w:r>
        <w:t xml:space="preserve">В </w:t>
      </w:r>
      <w:r w:rsidR="006147E2">
        <w:t>соответствии с Законом Самарской области от 28.12.2012 № 135-ГД «Об обеспечении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>
        <w:t xml:space="preserve">, руководствуясь статьями 41, 43 Устава муниципального района </w:t>
      </w:r>
      <w:proofErr w:type="spellStart"/>
      <w:r>
        <w:t>Пестравский</w:t>
      </w:r>
      <w:proofErr w:type="spellEnd"/>
      <w:r w:rsidR="00476FCC">
        <w:t xml:space="preserve"> Самарской области</w:t>
      </w:r>
      <w:r>
        <w:t xml:space="preserve">, администрация 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r w:rsidR="00476FCC">
        <w:t xml:space="preserve">Самарской области </w:t>
      </w:r>
      <w:r>
        <w:t>ПОСТАНОВЛЯЕТ:</w:t>
      </w:r>
    </w:p>
    <w:p w:rsidR="007B0DD1" w:rsidRDefault="007B0DD1" w:rsidP="006443B8">
      <w:pPr>
        <w:numPr>
          <w:ilvl w:val="0"/>
          <w:numId w:val="1"/>
        </w:numPr>
        <w:spacing w:line="276" w:lineRule="auto"/>
        <w:ind w:left="0" w:firstLine="567"/>
        <w:jc w:val="both"/>
      </w:pPr>
      <w:proofErr w:type="gramStart"/>
      <w:r>
        <w:t xml:space="preserve">Внести в постановление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Самарской области от 09.09.2016 № 519 «</w:t>
      </w:r>
      <w:r>
        <w:t>Об утверждении порядка проведения обследований условий жизни лиц из числа детей-сирот и детей, оставшихся без попечения родителей, а также детей-сирот и детей, оставшихся без попечения родителей, до достижения ими возраста 18 лет в случае приобретения ими полной дееспособности»</w:t>
      </w:r>
      <w:r>
        <w:t xml:space="preserve"> следующие изменения:</w:t>
      </w:r>
      <w:proofErr w:type="gramEnd"/>
    </w:p>
    <w:p w:rsidR="00837A6D" w:rsidRDefault="007B0DD1" w:rsidP="007B0DD1">
      <w:pPr>
        <w:pStyle w:val="a4"/>
        <w:numPr>
          <w:ilvl w:val="1"/>
          <w:numId w:val="1"/>
        </w:numPr>
        <w:spacing w:line="276" w:lineRule="auto"/>
        <w:ind w:left="0" w:firstLine="567"/>
        <w:jc w:val="both"/>
      </w:pPr>
      <w:r>
        <w:t xml:space="preserve">Абзац второй пункта 8 Порядка </w:t>
      </w:r>
      <w:proofErr w:type="gramStart"/>
      <w:r>
        <w:t>проведения обследований условий жизни лиц</w:t>
      </w:r>
      <w:proofErr w:type="gramEnd"/>
      <w:r>
        <w:t xml:space="preserve"> из числа детей-сирот и детей, оставшихся без попечения родителей, а также детей-сирот и детей, оставшихся без попечения родителей, до достижения ими возраста 18 лет в случае приобретения ими полной дееспособности</w:t>
      </w:r>
      <w:r>
        <w:t xml:space="preserve"> </w:t>
      </w:r>
      <w:r w:rsidR="001B25BC">
        <w:t xml:space="preserve">(далее – Порядок) </w:t>
      </w:r>
      <w:r>
        <w:t>изложить в новой редакции: «Акт обследования, проведенного Комиссией, оформляется в 2 (двух)</w:t>
      </w:r>
      <w:r w:rsidR="001B25BC">
        <w:t xml:space="preserve"> экземплярах</w:t>
      </w:r>
      <w:r>
        <w:t xml:space="preserve">, один из которых направляется в муниципальное казенное учреждение «Отдел по управлению муниципальным имуществом и земельными ресурсами администрации муниципального района </w:t>
      </w:r>
      <w:proofErr w:type="spellStart"/>
      <w:r>
        <w:t>Пестравский</w:t>
      </w:r>
      <w:proofErr w:type="spellEnd"/>
      <w:r>
        <w:t xml:space="preserve"> </w:t>
      </w:r>
      <w:r>
        <w:lastRenderedPageBreak/>
        <w:t>Самарской области», второй – нанимателю жилого помещения в течение трех рабочих дней со дня проведения обследования</w:t>
      </w:r>
      <w:proofErr w:type="gramStart"/>
      <w:r>
        <w:t xml:space="preserve">.»; </w:t>
      </w:r>
      <w:proofErr w:type="gramEnd"/>
    </w:p>
    <w:p w:rsidR="001B25BC" w:rsidRDefault="001B25BC" w:rsidP="007B0DD1">
      <w:pPr>
        <w:pStyle w:val="a4"/>
        <w:numPr>
          <w:ilvl w:val="1"/>
          <w:numId w:val="1"/>
        </w:numPr>
        <w:spacing w:line="276" w:lineRule="auto"/>
        <w:ind w:left="0" w:firstLine="567"/>
        <w:jc w:val="both"/>
      </w:pPr>
      <w:r>
        <w:t>Приложение к Порядку изложить в новой редакции согласно приложению к настоящему постановлению.</w:t>
      </w:r>
    </w:p>
    <w:p w:rsidR="000A1E77" w:rsidRDefault="000A1E77" w:rsidP="006443B8">
      <w:pPr>
        <w:numPr>
          <w:ilvl w:val="0"/>
          <w:numId w:val="1"/>
        </w:numPr>
        <w:spacing w:line="276" w:lineRule="auto"/>
        <w:ind w:left="0" w:firstLine="567"/>
        <w:jc w:val="both"/>
      </w:pPr>
      <w:r>
        <w:t xml:space="preserve">Опубликовать </w:t>
      </w:r>
      <w:r w:rsidR="006443B8">
        <w:t>настоящее</w:t>
      </w:r>
      <w:r>
        <w:t xml:space="preserve"> п</w:t>
      </w:r>
      <w:r w:rsidR="00476FCC">
        <w:t>остановление в районной газете «Степь»</w:t>
      </w:r>
      <w:r>
        <w:t xml:space="preserve"> и разместить на официальном Интернет-сайте муниципального района </w:t>
      </w:r>
      <w:proofErr w:type="spellStart"/>
      <w:r>
        <w:t>Пестравский</w:t>
      </w:r>
      <w:proofErr w:type="spellEnd"/>
      <w:r>
        <w:t>.</w:t>
      </w:r>
    </w:p>
    <w:p w:rsidR="000A1E77" w:rsidRDefault="000A1E77" w:rsidP="006443B8">
      <w:pPr>
        <w:numPr>
          <w:ilvl w:val="0"/>
          <w:numId w:val="1"/>
        </w:numPr>
        <w:spacing w:line="276" w:lineRule="auto"/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FD4CF5">
        <w:t xml:space="preserve">возложить на </w:t>
      </w:r>
      <w:r w:rsidR="001B25BC">
        <w:t>заместителя Главы м</w:t>
      </w:r>
      <w:r w:rsidR="00FD4CF5">
        <w:t xml:space="preserve">униципального района </w:t>
      </w:r>
      <w:proofErr w:type="spellStart"/>
      <w:r w:rsidR="00FD4CF5">
        <w:t>Пестравский</w:t>
      </w:r>
      <w:proofErr w:type="spellEnd"/>
      <w:r w:rsidR="00FD4CF5">
        <w:t xml:space="preserve"> </w:t>
      </w:r>
      <w:r w:rsidR="001B25BC">
        <w:t xml:space="preserve">по экономике, инвестициям и потребительскому рынку </w:t>
      </w:r>
      <w:r w:rsidR="00FD4CF5">
        <w:t>(</w:t>
      </w:r>
      <w:r w:rsidR="001B25BC">
        <w:t>Н.П. Кузнецову</w:t>
      </w:r>
      <w:r w:rsidR="00FD4CF5">
        <w:t>).</w:t>
      </w:r>
    </w:p>
    <w:p w:rsidR="00BD461A" w:rsidRDefault="00BD461A" w:rsidP="006443B8">
      <w:pPr>
        <w:spacing w:line="276" w:lineRule="auto"/>
        <w:jc w:val="both"/>
      </w:pPr>
    </w:p>
    <w:p w:rsidR="00BD461A" w:rsidRDefault="00BD461A" w:rsidP="006443B8">
      <w:pPr>
        <w:spacing w:line="276" w:lineRule="auto"/>
        <w:jc w:val="both"/>
      </w:pPr>
    </w:p>
    <w:p w:rsidR="00837A6D" w:rsidRDefault="00476FCC" w:rsidP="006443B8">
      <w:pPr>
        <w:spacing w:line="276" w:lineRule="auto"/>
        <w:jc w:val="both"/>
      </w:pPr>
      <w:r>
        <w:t>Г</w:t>
      </w:r>
      <w:r w:rsidR="000A1E77">
        <w:t>лав</w:t>
      </w:r>
      <w:r w:rsidR="00793A5F">
        <w:t>а</w:t>
      </w:r>
      <w:r w:rsidR="000A1E77">
        <w:t xml:space="preserve"> муниципального района </w:t>
      </w:r>
    </w:p>
    <w:p w:rsidR="00BD461A" w:rsidRDefault="000A1E77" w:rsidP="006443B8">
      <w:pPr>
        <w:spacing w:line="276" w:lineRule="auto"/>
        <w:jc w:val="both"/>
        <w:rPr>
          <w:sz w:val="16"/>
          <w:szCs w:val="16"/>
        </w:rPr>
      </w:pPr>
      <w:proofErr w:type="spellStart"/>
      <w:r>
        <w:t>Пестравский</w:t>
      </w:r>
      <w:proofErr w:type="spellEnd"/>
      <w:r>
        <w:t xml:space="preserve">                                                                </w:t>
      </w:r>
      <w:r w:rsidR="0061230A">
        <w:t xml:space="preserve">      </w:t>
      </w:r>
      <w:r>
        <w:t xml:space="preserve">            </w:t>
      </w:r>
      <w:r w:rsidR="00476FCC">
        <w:t xml:space="preserve">    </w:t>
      </w:r>
      <w:r>
        <w:t xml:space="preserve"> </w:t>
      </w:r>
      <w:r w:rsidR="008D3D37">
        <w:t>С.В. Ермолов</w:t>
      </w:r>
    </w:p>
    <w:p w:rsidR="00476FCC" w:rsidRDefault="00476FC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1B25BC" w:rsidRDefault="001B25BC" w:rsidP="000A1E77">
      <w:pPr>
        <w:rPr>
          <w:sz w:val="16"/>
          <w:szCs w:val="16"/>
        </w:rPr>
      </w:pPr>
    </w:p>
    <w:p w:rsidR="000A1E77" w:rsidRPr="00722259" w:rsidRDefault="00476FCC" w:rsidP="000A1E77">
      <w:pPr>
        <w:rPr>
          <w:sz w:val="16"/>
          <w:szCs w:val="16"/>
        </w:rPr>
      </w:pPr>
      <w:r>
        <w:rPr>
          <w:sz w:val="16"/>
          <w:szCs w:val="16"/>
        </w:rPr>
        <w:t>Уварова</w:t>
      </w:r>
      <w:r w:rsidR="00837A6D">
        <w:rPr>
          <w:sz w:val="16"/>
          <w:szCs w:val="16"/>
        </w:rPr>
        <w:t xml:space="preserve"> Е.В. 8(84674)</w:t>
      </w:r>
      <w:r w:rsidR="000A1E77" w:rsidRPr="00722259">
        <w:rPr>
          <w:sz w:val="16"/>
          <w:szCs w:val="16"/>
        </w:rPr>
        <w:t xml:space="preserve"> 22478</w:t>
      </w:r>
    </w:p>
    <w:p w:rsidR="0061230A" w:rsidRDefault="000A1E77" w:rsidP="0061230A">
      <w:pPr>
        <w:ind w:left="5103"/>
        <w:jc w:val="right"/>
      </w:pPr>
      <w:r>
        <w:lastRenderedPageBreak/>
        <w:t xml:space="preserve">Приложение </w:t>
      </w:r>
    </w:p>
    <w:p w:rsidR="0061230A" w:rsidRDefault="0061230A" w:rsidP="0061230A">
      <w:pPr>
        <w:ind w:left="5103"/>
        <w:jc w:val="right"/>
      </w:pPr>
      <w:r>
        <w:t xml:space="preserve">к постановлению администрации </w:t>
      </w:r>
      <w:r w:rsidR="000A1E77">
        <w:t xml:space="preserve">муниципального района </w:t>
      </w:r>
      <w:proofErr w:type="spellStart"/>
      <w:r w:rsidR="000A1E77">
        <w:t>Пестравский</w:t>
      </w:r>
      <w:proofErr w:type="spellEnd"/>
      <w:r w:rsidR="000A1E77">
        <w:t xml:space="preserve"> </w:t>
      </w:r>
      <w:r>
        <w:t>Самарской области</w:t>
      </w:r>
    </w:p>
    <w:p w:rsidR="000A1E77" w:rsidRPr="009469A0" w:rsidRDefault="000A1E77" w:rsidP="0061230A">
      <w:pPr>
        <w:ind w:left="5103"/>
        <w:jc w:val="right"/>
      </w:pPr>
      <w:r>
        <w:t>от________№______</w:t>
      </w:r>
    </w:p>
    <w:p w:rsidR="000A1E77" w:rsidRDefault="000A1E77" w:rsidP="000A1E77">
      <w:pPr>
        <w:ind w:left="5670"/>
      </w:pPr>
    </w:p>
    <w:p w:rsidR="001B25BC" w:rsidRDefault="001B25BC" w:rsidP="00207BE9">
      <w:pPr>
        <w:ind w:left="3969"/>
        <w:jc w:val="right"/>
      </w:pPr>
      <w:r>
        <w:t xml:space="preserve">Приложение </w:t>
      </w:r>
    </w:p>
    <w:p w:rsidR="001B25BC" w:rsidRDefault="001B25BC" w:rsidP="00207BE9">
      <w:pPr>
        <w:ind w:left="3969"/>
        <w:jc w:val="right"/>
      </w:pPr>
      <w:r>
        <w:t xml:space="preserve">к </w:t>
      </w:r>
      <w:r>
        <w:t xml:space="preserve">Порядку </w:t>
      </w:r>
      <w:proofErr w:type="gramStart"/>
      <w:r>
        <w:t>проведения обследований условий жизни лиц</w:t>
      </w:r>
      <w:proofErr w:type="gramEnd"/>
      <w:r>
        <w:t xml:space="preserve"> из числа детей-сирот и детей, оставшихся без попечения родителей, а также детей-сирот и детей, оставшихся без попечения родителей, до достижения ими возраста 18 лет</w:t>
      </w:r>
      <w:r w:rsidR="00210BAB">
        <w:t xml:space="preserve"> в случае приобретения ими полной дееспособности</w:t>
      </w:r>
    </w:p>
    <w:p w:rsidR="001B25BC" w:rsidRDefault="001B25BC" w:rsidP="000A1E77">
      <w:pPr>
        <w:ind w:left="5670"/>
      </w:pPr>
    </w:p>
    <w:p w:rsidR="00210BAB" w:rsidRPr="00210BAB" w:rsidRDefault="00210BAB" w:rsidP="00E954B0">
      <w:pPr>
        <w:suppressAutoHyphens/>
        <w:jc w:val="center"/>
        <w:rPr>
          <w:szCs w:val="32"/>
          <w:lang w:eastAsia="zh-CN"/>
        </w:rPr>
      </w:pPr>
      <w:r w:rsidRPr="00210BAB">
        <w:rPr>
          <w:szCs w:val="32"/>
          <w:lang w:eastAsia="zh-CN"/>
        </w:rPr>
        <w:t>АКТ</w:t>
      </w:r>
    </w:p>
    <w:p w:rsidR="00210BAB" w:rsidRPr="00210BAB" w:rsidRDefault="00E954B0" w:rsidP="00E954B0">
      <w:pPr>
        <w:suppressAutoHyphens/>
        <w:jc w:val="center"/>
        <w:rPr>
          <w:szCs w:val="32"/>
          <w:lang w:eastAsia="zh-CN"/>
        </w:rPr>
      </w:pPr>
      <w:r w:rsidRPr="00A02123">
        <w:rPr>
          <w:szCs w:val="32"/>
          <w:lang w:eastAsia="zh-CN"/>
        </w:rPr>
        <w:t>обследования</w:t>
      </w:r>
      <w:r w:rsidR="00210BAB" w:rsidRPr="00210BAB">
        <w:rPr>
          <w:szCs w:val="32"/>
          <w:lang w:eastAsia="zh-CN"/>
        </w:rPr>
        <w:t xml:space="preserve"> </w:t>
      </w:r>
      <w:proofErr w:type="gramStart"/>
      <w:r w:rsidRPr="00A02123">
        <w:rPr>
          <w:szCs w:val="32"/>
          <w:lang w:eastAsia="zh-CN"/>
        </w:rPr>
        <w:t xml:space="preserve">условий жизни </w:t>
      </w:r>
      <w:r w:rsidR="00A02123" w:rsidRPr="00A02123">
        <w:rPr>
          <w:szCs w:val="32"/>
          <w:lang w:eastAsia="zh-CN"/>
        </w:rPr>
        <w:t xml:space="preserve">нанимателя </w:t>
      </w:r>
      <w:r w:rsidR="00210BAB" w:rsidRPr="00210BAB">
        <w:rPr>
          <w:szCs w:val="32"/>
          <w:lang w:eastAsia="zh-CN"/>
        </w:rPr>
        <w:t>жилого помещения</w:t>
      </w:r>
      <w:r w:rsidR="00A02123">
        <w:rPr>
          <w:szCs w:val="32"/>
          <w:lang w:eastAsia="zh-CN"/>
        </w:rPr>
        <w:t xml:space="preserve"> специализированного жилищного фонда</w:t>
      </w:r>
      <w:proofErr w:type="gramEnd"/>
      <w:r w:rsidR="00A02123">
        <w:rPr>
          <w:szCs w:val="32"/>
          <w:lang w:eastAsia="zh-CN"/>
        </w:rPr>
        <w:t xml:space="preserve"> для детей-сирот и детей, оставшихся без попечения родителей, и лиц из их числа</w:t>
      </w:r>
    </w:p>
    <w:p w:rsidR="00210BAB" w:rsidRPr="00210BAB" w:rsidRDefault="00210BAB" w:rsidP="00210BAB">
      <w:pPr>
        <w:suppressAutoHyphens/>
        <w:rPr>
          <w:sz w:val="32"/>
          <w:szCs w:val="32"/>
          <w:lang w:eastAsia="zh-CN"/>
        </w:rPr>
      </w:pPr>
    </w:p>
    <w:p w:rsidR="00A02123" w:rsidRDefault="00A02123" w:rsidP="00210BAB">
      <w:pPr>
        <w:suppressAutoHyphens/>
        <w:rPr>
          <w:szCs w:val="32"/>
          <w:lang w:eastAsia="zh-CN"/>
        </w:rPr>
      </w:pPr>
      <w:r>
        <w:rPr>
          <w:szCs w:val="32"/>
          <w:lang w:eastAsia="zh-CN"/>
        </w:rPr>
        <w:t>Дата обследования «___» ___________ 20___ г.</w:t>
      </w:r>
    </w:p>
    <w:p w:rsidR="00A02123" w:rsidRDefault="00A02123" w:rsidP="00210BAB">
      <w:pPr>
        <w:suppressAutoHyphens/>
        <w:rPr>
          <w:szCs w:val="32"/>
          <w:lang w:eastAsia="zh-CN"/>
        </w:rPr>
      </w:pPr>
      <w:r>
        <w:rPr>
          <w:szCs w:val="32"/>
          <w:lang w:eastAsia="zh-CN"/>
        </w:rPr>
        <w:t>Комиссией в составе:</w:t>
      </w:r>
    </w:p>
    <w:p w:rsidR="00A02123" w:rsidRDefault="00A02123" w:rsidP="00210BAB">
      <w:pPr>
        <w:suppressAutoHyphens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2123" w:rsidRDefault="00A02123" w:rsidP="00A02123">
      <w:pPr>
        <w:suppressAutoHyphens/>
        <w:jc w:val="center"/>
        <w:rPr>
          <w:sz w:val="20"/>
          <w:szCs w:val="32"/>
          <w:lang w:eastAsia="zh-CN"/>
        </w:rPr>
      </w:pPr>
      <w:r>
        <w:rPr>
          <w:sz w:val="20"/>
          <w:szCs w:val="32"/>
          <w:lang w:eastAsia="zh-CN"/>
        </w:rPr>
        <w:t>(ФИО, должности специалистов, проводивших обследование)</w:t>
      </w:r>
    </w:p>
    <w:p w:rsidR="00A02123" w:rsidRDefault="00A02123" w:rsidP="00A02123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проводилось обследование жилого помещения, расположенного по адресу: ____________________________________________________________________________________________________________________________________</w:t>
      </w:r>
    </w:p>
    <w:p w:rsidR="00A02123" w:rsidRDefault="00A02123" w:rsidP="00A02123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и условий жизни нанимателя по договору найма специализированного жилого помещения (далее – наниматель)_______________________________</w:t>
      </w:r>
    </w:p>
    <w:p w:rsidR="00A02123" w:rsidRDefault="00A02123" w:rsidP="00A02123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</w:t>
      </w:r>
      <w:r w:rsidR="00F712B6">
        <w:rPr>
          <w:szCs w:val="32"/>
          <w:lang w:eastAsia="zh-CN"/>
        </w:rPr>
        <w:t>__</w:t>
      </w:r>
      <w:r>
        <w:rPr>
          <w:szCs w:val="32"/>
          <w:lang w:eastAsia="zh-CN"/>
        </w:rPr>
        <w:t>________________________________________________________________</w:t>
      </w:r>
    </w:p>
    <w:p w:rsidR="00A02123" w:rsidRDefault="00A02123" w:rsidP="00A02123">
      <w:pPr>
        <w:suppressAutoHyphens/>
        <w:jc w:val="center"/>
        <w:rPr>
          <w:sz w:val="20"/>
          <w:szCs w:val="32"/>
          <w:lang w:eastAsia="zh-CN"/>
        </w:rPr>
      </w:pPr>
      <w:r>
        <w:rPr>
          <w:sz w:val="20"/>
          <w:szCs w:val="32"/>
          <w:lang w:eastAsia="zh-CN"/>
        </w:rPr>
        <w:t>(Ф</w:t>
      </w:r>
      <w:r w:rsidR="00207BE9">
        <w:rPr>
          <w:sz w:val="20"/>
          <w:szCs w:val="32"/>
          <w:lang w:eastAsia="zh-CN"/>
        </w:rPr>
        <w:t>ИО, дата рождения)</w:t>
      </w:r>
    </w:p>
    <w:p w:rsidR="00207BE9" w:rsidRDefault="00207BE9" w:rsidP="00207BE9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 xml:space="preserve">В жилом помещении </w:t>
      </w:r>
      <w:proofErr w:type="gramStart"/>
      <w:r>
        <w:rPr>
          <w:szCs w:val="32"/>
          <w:lang w:eastAsia="zh-CN"/>
        </w:rPr>
        <w:t>зарегистрированы</w:t>
      </w:r>
      <w:proofErr w:type="gramEnd"/>
      <w:r>
        <w:rPr>
          <w:szCs w:val="32"/>
          <w:lang w:eastAsia="zh-CN"/>
        </w:rPr>
        <w:t>: _______________________________</w:t>
      </w:r>
    </w:p>
    <w:p w:rsidR="00207BE9" w:rsidRDefault="00207BE9" w:rsidP="00207BE9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</w:t>
      </w:r>
    </w:p>
    <w:p w:rsidR="00207BE9" w:rsidRDefault="00207BE9" w:rsidP="00207BE9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Фактически проживают: _____________________________________________</w:t>
      </w:r>
    </w:p>
    <w:p w:rsidR="00207BE9" w:rsidRDefault="00207BE9" w:rsidP="00207BE9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</w:t>
      </w:r>
    </w:p>
    <w:p w:rsidR="00207BE9" w:rsidRDefault="00207BE9" w:rsidP="00207BE9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Семейное положение: _______________________________________________</w:t>
      </w:r>
    </w:p>
    <w:p w:rsidR="00207BE9" w:rsidRDefault="00207BE9" w:rsidP="00207BE9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Состав семьи (проживающие совместно лица):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2694"/>
        <w:gridCol w:w="2800"/>
      </w:tblGrid>
      <w:tr w:rsidR="00207BE9" w:rsidTr="00207BE9">
        <w:tc>
          <w:tcPr>
            <w:tcW w:w="4077" w:type="dxa"/>
          </w:tcPr>
          <w:p w:rsidR="00207BE9" w:rsidRDefault="00207BE9" w:rsidP="00207BE9">
            <w:pPr>
              <w:suppressAutoHyphens/>
              <w:jc w:val="center"/>
              <w:rPr>
                <w:szCs w:val="32"/>
                <w:lang w:eastAsia="zh-CN"/>
              </w:rPr>
            </w:pPr>
            <w:r>
              <w:rPr>
                <w:szCs w:val="32"/>
                <w:lang w:eastAsia="zh-CN"/>
              </w:rPr>
              <w:t>ФИО, год рождения</w:t>
            </w:r>
          </w:p>
        </w:tc>
        <w:tc>
          <w:tcPr>
            <w:tcW w:w="2694" w:type="dxa"/>
          </w:tcPr>
          <w:p w:rsidR="00207BE9" w:rsidRDefault="00207BE9" w:rsidP="00207BE9">
            <w:pPr>
              <w:suppressAutoHyphens/>
              <w:jc w:val="center"/>
              <w:rPr>
                <w:szCs w:val="32"/>
                <w:lang w:eastAsia="zh-CN"/>
              </w:rPr>
            </w:pPr>
            <w:r>
              <w:rPr>
                <w:szCs w:val="32"/>
                <w:lang w:eastAsia="zh-CN"/>
              </w:rPr>
              <w:t>Степень родства с нанимателем</w:t>
            </w:r>
          </w:p>
        </w:tc>
        <w:tc>
          <w:tcPr>
            <w:tcW w:w="2800" w:type="dxa"/>
          </w:tcPr>
          <w:p w:rsidR="00207BE9" w:rsidRDefault="00207BE9" w:rsidP="00207BE9">
            <w:pPr>
              <w:suppressAutoHyphens/>
              <w:jc w:val="center"/>
              <w:rPr>
                <w:szCs w:val="32"/>
                <w:lang w:eastAsia="zh-CN"/>
              </w:rPr>
            </w:pPr>
            <w:r>
              <w:rPr>
                <w:szCs w:val="32"/>
                <w:lang w:eastAsia="zh-CN"/>
              </w:rPr>
              <w:t>Примечание</w:t>
            </w:r>
          </w:p>
        </w:tc>
      </w:tr>
      <w:tr w:rsidR="00207BE9" w:rsidTr="00207BE9">
        <w:tc>
          <w:tcPr>
            <w:tcW w:w="4077" w:type="dxa"/>
          </w:tcPr>
          <w:p w:rsidR="00207BE9" w:rsidRDefault="00207BE9" w:rsidP="00207BE9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694" w:type="dxa"/>
          </w:tcPr>
          <w:p w:rsidR="00207BE9" w:rsidRDefault="00207BE9" w:rsidP="00207BE9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800" w:type="dxa"/>
          </w:tcPr>
          <w:p w:rsidR="00207BE9" w:rsidRDefault="00207BE9" w:rsidP="00207BE9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</w:tr>
      <w:tr w:rsidR="00207BE9" w:rsidTr="00207BE9">
        <w:tc>
          <w:tcPr>
            <w:tcW w:w="4077" w:type="dxa"/>
          </w:tcPr>
          <w:p w:rsidR="00207BE9" w:rsidRDefault="00207BE9" w:rsidP="00207BE9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694" w:type="dxa"/>
          </w:tcPr>
          <w:p w:rsidR="00207BE9" w:rsidRDefault="00207BE9" w:rsidP="00207BE9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800" w:type="dxa"/>
          </w:tcPr>
          <w:p w:rsidR="00207BE9" w:rsidRDefault="00207BE9" w:rsidP="00207BE9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</w:tr>
      <w:tr w:rsidR="00207BE9" w:rsidTr="00207BE9">
        <w:tc>
          <w:tcPr>
            <w:tcW w:w="4077" w:type="dxa"/>
          </w:tcPr>
          <w:p w:rsidR="00207BE9" w:rsidRDefault="00207BE9" w:rsidP="00207BE9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694" w:type="dxa"/>
          </w:tcPr>
          <w:p w:rsidR="00207BE9" w:rsidRDefault="00207BE9" w:rsidP="00207BE9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  <w:tc>
          <w:tcPr>
            <w:tcW w:w="2800" w:type="dxa"/>
          </w:tcPr>
          <w:p w:rsidR="00207BE9" w:rsidRDefault="00207BE9" w:rsidP="00207BE9">
            <w:pPr>
              <w:suppressAutoHyphens/>
              <w:jc w:val="both"/>
              <w:rPr>
                <w:szCs w:val="32"/>
                <w:lang w:eastAsia="zh-CN"/>
              </w:rPr>
            </w:pPr>
          </w:p>
        </w:tc>
      </w:tr>
    </w:tbl>
    <w:p w:rsidR="00207BE9" w:rsidRDefault="00207BE9" w:rsidP="00207BE9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Состояние здоровья: ________________________________________________</w:t>
      </w:r>
    </w:p>
    <w:p w:rsidR="00207BE9" w:rsidRDefault="00207BE9" w:rsidP="00207BE9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lastRenderedPageBreak/>
        <w:t>__________________________________________________________________</w:t>
      </w:r>
    </w:p>
    <w:p w:rsidR="00207BE9" w:rsidRDefault="00207BE9" w:rsidP="00207BE9">
      <w:pPr>
        <w:suppressAutoHyphens/>
        <w:jc w:val="center"/>
        <w:rPr>
          <w:sz w:val="20"/>
          <w:szCs w:val="32"/>
          <w:lang w:eastAsia="zh-CN"/>
        </w:rPr>
      </w:pPr>
      <w:r>
        <w:rPr>
          <w:sz w:val="20"/>
          <w:szCs w:val="32"/>
          <w:lang w:eastAsia="zh-CN"/>
        </w:rPr>
        <w:t>(общая визуальная оценка уровня физического развития, наличие заболеваний, потребности в медицинском обслуживании, лекарственном обеспечении)</w:t>
      </w:r>
    </w:p>
    <w:p w:rsidR="00207BE9" w:rsidRDefault="00207BE9" w:rsidP="00207BE9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Социальная адаптация: ______________________________________________</w:t>
      </w:r>
    </w:p>
    <w:p w:rsidR="00207BE9" w:rsidRDefault="00207BE9" w:rsidP="00207BE9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</w:t>
      </w:r>
    </w:p>
    <w:p w:rsidR="00207BE9" w:rsidRDefault="00207BE9" w:rsidP="00207BE9">
      <w:pPr>
        <w:suppressAutoHyphens/>
        <w:jc w:val="center"/>
        <w:rPr>
          <w:sz w:val="20"/>
          <w:szCs w:val="32"/>
          <w:lang w:eastAsia="zh-CN"/>
        </w:rPr>
      </w:pPr>
      <w:r>
        <w:rPr>
          <w:sz w:val="20"/>
          <w:szCs w:val="32"/>
          <w:lang w:eastAsia="zh-CN"/>
        </w:rPr>
        <w:t>(трудоустройство, занятость, обеспеченность/нуждаемость в социальных услугах</w:t>
      </w:r>
      <w:r w:rsidR="00D37F75">
        <w:rPr>
          <w:sz w:val="20"/>
          <w:szCs w:val="32"/>
          <w:lang w:eastAsia="zh-CN"/>
        </w:rPr>
        <w:t xml:space="preserve">, признание </w:t>
      </w:r>
      <w:proofErr w:type="gramStart"/>
      <w:r w:rsidR="00D37F75">
        <w:rPr>
          <w:sz w:val="20"/>
          <w:szCs w:val="32"/>
          <w:lang w:eastAsia="zh-CN"/>
        </w:rPr>
        <w:t>нуждающимся</w:t>
      </w:r>
      <w:proofErr w:type="gramEnd"/>
      <w:r w:rsidR="00D37F75">
        <w:rPr>
          <w:sz w:val="20"/>
          <w:szCs w:val="32"/>
          <w:lang w:eastAsia="zh-CN"/>
        </w:rPr>
        <w:t xml:space="preserve"> в социальном обслуживании)</w:t>
      </w:r>
    </w:p>
    <w:p w:rsidR="00D37F75" w:rsidRDefault="00D37F75" w:rsidP="00D37F75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Структура доходов семьи (основные источники дохода, среднемесячный доход): ____________________________________________________________</w:t>
      </w:r>
    </w:p>
    <w:p w:rsidR="00D37F75" w:rsidRDefault="00D37F75" w:rsidP="00D37F75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Состояние жилого помещения на момент обследования (целостность, сохранность бытовых приборов, оконных и дверных элементов, отделки помещения): _______________________________________________________</w:t>
      </w:r>
    </w:p>
    <w:p w:rsidR="00D37F75" w:rsidRDefault="00D37F75" w:rsidP="00D37F75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</w:t>
      </w:r>
    </w:p>
    <w:p w:rsidR="00D37F75" w:rsidRDefault="00D37F75" w:rsidP="00D37F75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</w:t>
      </w:r>
    </w:p>
    <w:p w:rsidR="00D37F75" w:rsidRDefault="00D37F75" w:rsidP="00D37F75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Наличие/отсутствие задолженности за коммунальные услуги: _____________</w:t>
      </w:r>
    </w:p>
    <w:p w:rsidR="00D37F75" w:rsidRDefault="00D37F75" w:rsidP="00D37F75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</w:t>
      </w:r>
    </w:p>
    <w:p w:rsidR="00D37F75" w:rsidRDefault="00D37F75" w:rsidP="00D37F75">
      <w:pPr>
        <w:suppressAutoHyphens/>
        <w:jc w:val="center"/>
        <w:rPr>
          <w:sz w:val="20"/>
          <w:szCs w:val="32"/>
          <w:lang w:eastAsia="zh-CN"/>
        </w:rPr>
      </w:pPr>
      <w:r>
        <w:rPr>
          <w:sz w:val="20"/>
          <w:szCs w:val="32"/>
          <w:lang w:eastAsia="zh-CN"/>
        </w:rPr>
        <w:t>(услуга, размер задолженности, период)</w:t>
      </w:r>
    </w:p>
    <w:p w:rsidR="00D37F75" w:rsidRDefault="00D37F75" w:rsidP="00D37F75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Жилая площадь</w:t>
      </w:r>
      <w:r w:rsidR="0021254F">
        <w:rPr>
          <w:szCs w:val="32"/>
          <w:lang w:eastAsia="zh-CN"/>
        </w:rPr>
        <w:t xml:space="preserve"> обследуемого жилого помещения составляет _______ кв. метров, состоит из ______ комнат, на ____ этаже в _____ этажном доме.</w:t>
      </w:r>
    </w:p>
    <w:p w:rsidR="0021254F" w:rsidRDefault="0021254F" w:rsidP="00D37F75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Качество дома: _____________________________________________________</w:t>
      </w:r>
    </w:p>
    <w:p w:rsidR="0021254F" w:rsidRDefault="0021254F" w:rsidP="00D37F75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</w:t>
      </w:r>
    </w:p>
    <w:p w:rsidR="0021254F" w:rsidRDefault="0021254F" w:rsidP="00D37F75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</w:t>
      </w:r>
    </w:p>
    <w:p w:rsidR="0021254F" w:rsidRDefault="0021254F" w:rsidP="0021254F">
      <w:pPr>
        <w:suppressAutoHyphens/>
        <w:jc w:val="center"/>
        <w:rPr>
          <w:sz w:val="20"/>
          <w:szCs w:val="32"/>
          <w:lang w:eastAsia="zh-CN"/>
        </w:rPr>
      </w:pPr>
      <w:r>
        <w:rPr>
          <w:sz w:val="20"/>
          <w:szCs w:val="32"/>
          <w:lang w:eastAsia="zh-CN"/>
        </w:rPr>
        <w:t>(</w:t>
      </w:r>
      <w:proofErr w:type="gramStart"/>
      <w:r>
        <w:rPr>
          <w:sz w:val="20"/>
          <w:szCs w:val="32"/>
          <w:lang w:eastAsia="zh-CN"/>
        </w:rPr>
        <w:t>кирпичный</w:t>
      </w:r>
      <w:proofErr w:type="gramEnd"/>
      <w:r>
        <w:rPr>
          <w:sz w:val="20"/>
          <w:szCs w:val="32"/>
          <w:lang w:eastAsia="zh-CN"/>
        </w:rPr>
        <w:t>, панельный, деревянный и т.п., в нормальном состоянии/ветхий/аварийный)</w:t>
      </w:r>
    </w:p>
    <w:p w:rsidR="0021254F" w:rsidRDefault="0021254F" w:rsidP="0021254F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Благоустройство дома и жилого помещения: ____________________________</w:t>
      </w:r>
    </w:p>
    <w:p w:rsidR="0021254F" w:rsidRDefault="0021254F" w:rsidP="0021254F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</w:t>
      </w:r>
    </w:p>
    <w:p w:rsidR="0021254F" w:rsidRDefault="0021254F" w:rsidP="0021254F">
      <w:pPr>
        <w:suppressAutoHyphens/>
        <w:jc w:val="center"/>
        <w:rPr>
          <w:sz w:val="20"/>
          <w:szCs w:val="32"/>
          <w:lang w:eastAsia="zh-CN"/>
        </w:rPr>
      </w:pPr>
      <w:r>
        <w:rPr>
          <w:sz w:val="20"/>
          <w:szCs w:val="32"/>
          <w:lang w:eastAsia="zh-CN"/>
        </w:rPr>
        <w:t>(водопровод, канализация, отопление, газ, санузел, лифт и т.д.)</w:t>
      </w:r>
    </w:p>
    <w:p w:rsidR="0021254F" w:rsidRDefault="0021254F" w:rsidP="0021254F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Санитарно-гигиеническое состояние жилого помещения: _________________</w:t>
      </w:r>
    </w:p>
    <w:p w:rsidR="0021254F" w:rsidRDefault="0021254F" w:rsidP="0021254F">
      <w:pPr>
        <w:suppressAutoHyphens/>
        <w:jc w:val="both"/>
        <w:rPr>
          <w:szCs w:val="32"/>
          <w:lang w:eastAsia="zh-CN"/>
        </w:rPr>
      </w:pPr>
      <w:r>
        <w:rPr>
          <w:szCs w:val="32"/>
          <w:lang w:eastAsia="zh-CN"/>
        </w:rPr>
        <w:t>__________________________________________________________________</w:t>
      </w:r>
    </w:p>
    <w:p w:rsidR="0021254F" w:rsidRPr="0021254F" w:rsidRDefault="0021254F" w:rsidP="0021254F">
      <w:pPr>
        <w:suppressAutoHyphens/>
        <w:jc w:val="center"/>
        <w:rPr>
          <w:sz w:val="20"/>
          <w:szCs w:val="32"/>
          <w:lang w:eastAsia="zh-CN"/>
        </w:rPr>
      </w:pPr>
      <w:r>
        <w:rPr>
          <w:sz w:val="20"/>
          <w:szCs w:val="32"/>
          <w:lang w:eastAsia="zh-CN"/>
        </w:rPr>
        <w:t>(хорошее, удовлетворительное, неудовлетворительное)</w:t>
      </w:r>
    </w:p>
    <w:p w:rsidR="00210BAB" w:rsidRPr="00210BAB" w:rsidRDefault="00210BAB" w:rsidP="00210BAB">
      <w:pPr>
        <w:widowControl w:val="0"/>
        <w:autoSpaceDE w:val="0"/>
        <w:autoSpaceDN w:val="0"/>
        <w:adjustRightInd w:val="0"/>
        <w:rPr>
          <w:szCs w:val="28"/>
        </w:rPr>
      </w:pPr>
    </w:p>
    <w:p w:rsidR="00210BAB" w:rsidRDefault="0021254F" w:rsidP="00F712B6">
      <w:pPr>
        <w:suppressAutoHyphens/>
        <w:jc w:val="both"/>
        <w:rPr>
          <w:szCs w:val="28"/>
          <w:lang w:eastAsia="zh-CN"/>
        </w:rPr>
      </w:pPr>
      <w:r>
        <w:rPr>
          <w:szCs w:val="28"/>
          <w:lang w:eastAsia="zh-CN"/>
        </w:rPr>
        <w:t>Вывод о наличии/отсутствии обстоятельств, свидетельствующих о необходимости оказания лицам содействия в преодолении трудной жизненной ситуации</w:t>
      </w:r>
      <w:r w:rsidR="00210BAB" w:rsidRPr="00210BAB">
        <w:rPr>
          <w:szCs w:val="28"/>
          <w:lang w:eastAsia="zh-CN"/>
        </w:rPr>
        <w:t>: ____________________________</w:t>
      </w:r>
      <w:r w:rsidR="00F712B6">
        <w:rPr>
          <w:szCs w:val="28"/>
          <w:lang w:eastAsia="zh-CN"/>
        </w:rPr>
        <w:t>___________________</w:t>
      </w:r>
    </w:p>
    <w:p w:rsidR="00F712B6" w:rsidRPr="00210BAB" w:rsidRDefault="00F712B6" w:rsidP="00F712B6">
      <w:pPr>
        <w:suppressAutoHyphens/>
        <w:jc w:val="both"/>
        <w:rPr>
          <w:szCs w:val="28"/>
          <w:lang w:eastAsia="zh-CN"/>
        </w:rPr>
      </w:pPr>
      <w:r>
        <w:rPr>
          <w:szCs w:val="28"/>
          <w:lang w:eastAsia="zh-CN"/>
        </w:rPr>
        <w:t>____________________________________________________________________________________________________________________________________</w:t>
      </w:r>
    </w:p>
    <w:p w:rsidR="00210BAB" w:rsidRPr="00210BAB" w:rsidRDefault="00210BAB" w:rsidP="00210BAB">
      <w:pPr>
        <w:suppressAutoHyphens/>
        <w:rPr>
          <w:szCs w:val="28"/>
          <w:lang w:eastAsia="zh-CN"/>
        </w:rPr>
      </w:pPr>
    </w:p>
    <w:p w:rsidR="00210BAB" w:rsidRDefault="00F712B6" w:rsidP="00210BAB">
      <w:pPr>
        <w:suppressAutoHyphens/>
        <w:rPr>
          <w:szCs w:val="28"/>
          <w:lang w:eastAsia="zh-CN"/>
        </w:rPr>
      </w:pPr>
      <w:r>
        <w:rPr>
          <w:szCs w:val="28"/>
          <w:lang w:eastAsia="zh-CN"/>
        </w:rPr>
        <w:t xml:space="preserve">Подписи лиц, проводивших обследование       </w:t>
      </w:r>
      <w:bookmarkStart w:id="0" w:name="_GoBack"/>
      <w:bookmarkEnd w:id="0"/>
      <w:r>
        <w:rPr>
          <w:szCs w:val="28"/>
          <w:lang w:eastAsia="zh-CN"/>
        </w:rPr>
        <w:t xml:space="preserve">                      ________________</w:t>
      </w:r>
    </w:p>
    <w:p w:rsidR="00F712B6" w:rsidRDefault="00F712B6" w:rsidP="00F712B6">
      <w:pPr>
        <w:suppressAutoHyphens/>
        <w:jc w:val="right"/>
        <w:rPr>
          <w:szCs w:val="28"/>
          <w:lang w:eastAsia="zh-CN"/>
        </w:rPr>
      </w:pPr>
      <w:r>
        <w:rPr>
          <w:szCs w:val="28"/>
          <w:lang w:eastAsia="zh-CN"/>
        </w:rPr>
        <w:t>_________________</w:t>
      </w:r>
    </w:p>
    <w:p w:rsidR="00F712B6" w:rsidRDefault="00F712B6" w:rsidP="00F712B6">
      <w:pPr>
        <w:suppressAutoHyphens/>
        <w:jc w:val="right"/>
        <w:rPr>
          <w:szCs w:val="28"/>
          <w:lang w:eastAsia="zh-CN"/>
        </w:rPr>
      </w:pPr>
      <w:r>
        <w:rPr>
          <w:szCs w:val="28"/>
          <w:lang w:eastAsia="zh-CN"/>
        </w:rPr>
        <w:t>_________________</w:t>
      </w:r>
    </w:p>
    <w:p w:rsidR="00F712B6" w:rsidRDefault="00F712B6" w:rsidP="00F712B6">
      <w:pPr>
        <w:suppressAutoHyphens/>
        <w:jc w:val="right"/>
        <w:rPr>
          <w:szCs w:val="28"/>
          <w:lang w:eastAsia="zh-CN"/>
        </w:rPr>
      </w:pPr>
      <w:r>
        <w:rPr>
          <w:szCs w:val="28"/>
          <w:lang w:eastAsia="zh-CN"/>
        </w:rPr>
        <w:t>_________________</w:t>
      </w:r>
    </w:p>
    <w:p w:rsidR="00F712B6" w:rsidRDefault="00F712B6" w:rsidP="00F712B6">
      <w:pPr>
        <w:suppressAutoHyphens/>
        <w:jc w:val="right"/>
        <w:rPr>
          <w:szCs w:val="28"/>
          <w:lang w:eastAsia="zh-CN"/>
        </w:rPr>
      </w:pPr>
      <w:r>
        <w:rPr>
          <w:szCs w:val="28"/>
          <w:lang w:eastAsia="zh-CN"/>
        </w:rPr>
        <w:t>_________________</w:t>
      </w:r>
    </w:p>
    <w:p w:rsidR="00F712B6" w:rsidRDefault="00F712B6" w:rsidP="00F712B6">
      <w:pPr>
        <w:suppressAutoHyphens/>
        <w:jc w:val="right"/>
        <w:rPr>
          <w:szCs w:val="28"/>
          <w:lang w:eastAsia="zh-CN"/>
        </w:rPr>
      </w:pPr>
      <w:r>
        <w:rPr>
          <w:szCs w:val="28"/>
          <w:lang w:eastAsia="zh-CN"/>
        </w:rPr>
        <w:t>_________________</w:t>
      </w:r>
    </w:p>
    <w:p w:rsidR="00F712B6" w:rsidRPr="00210BAB" w:rsidRDefault="00F712B6" w:rsidP="00F712B6">
      <w:pPr>
        <w:suppressAutoHyphens/>
        <w:jc w:val="right"/>
        <w:rPr>
          <w:szCs w:val="28"/>
          <w:lang w:eastAsia="zh-CN"/>
        </w:rPr>
      </w:pPr>
      <w:r>
        <w:rPr>
          <w:szCs w:val="28"/>
          <w:lang w:eastAsia="zh-CN"/>
        </w:rPr>
        <w:t>_________________</w:t>
      </w:r>
    </w:p>
    <w:p w:rsidR="00210BAB" w:rsidRPr="00210BAB" w:rsidRDefault="00210BAB" w:rsidP="00210BAB">
      <w:pPr>
        <w:suppressAutoHyphens/>
        <w:rPr>
          <w:szCs w:val="28"/>
          <w:lang w:eastAsia="zh-CN"/>
        </w:rPr>
      </w:pPr>
    </w:p>
    <w:p w:rsidR="009066F5" w:rsidRDefault="009066F5" w:rsidP="00210BAB">
      <w:pPr>
        <w:jc w:val="center"/>
      </w:pPr>
    </w:p>
    <w:sectPr w:rsidR="009066F5" w:rsidSect="0061230A">
      <w:pgSz w:w="11906" w:h="16838" w:code="9"/>
      <w:pgMar w:top="567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C53F3"/>
    <w:multiLevelType w:val="hybridMultilevel"/>
    <w:tmpl w:val="8DC8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97A0C"/>
    <w:multiLevelType w:val="multilevel"/>
    <w:tmpl w:val="89DEA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77"/>
    <w:rsid w:val="000A1E77"/>
    <w:rsid w:val="001943FD"/>
    <w:rsid w:val="001B25BC"/>
    <w:rsid w:val="00207BE9"/>
    <w:rsid w:val="00210BAB"/>
    <w:rsid w:val="0021254F"/>
    <w:rsid w:val="002D4A57"/>
    <w:rsid w:val="003655EA"/>
    <w:rsid w:val="003B3EAC"/>
    <w:rsid w:val="00433A1F"/>
    <w:rsid w:val="00476FCC"/>
    <w:rsid w:val="00496FD9"/>
    <w:rsid w:val="00555370"/>
    <w:rsid w:val="005941FC"/>
    <w:rsid w:val="005F11F9"/>
    <w:rsid w:val="00605103"/>
    <w:rsid w:val="0061230A"/>
    <w:rsid w:val="006147E2"/>
    <w:rsid w:val="0061569A"/>
    <w:rsid w:val="006213E2"/>
    <w:rsid w:val="006443B8"/>
    <w:rsid w:val="00647C23"/>
    <w:rsid w:val="00686FE3"/>
    <w:rsid w:val="006A10C0"/>
    <w:rsid w:val="007322EF"/>
    <w:rsid w:val="00793A5F"/>
    <w:rsid w:val="007B0DD1"/>
    <w:rsid w:val="00837A6D"/>
    <w:rsid w:val="008C4150"/>
    <w:rsid w:val="008C6CC5"/>
    <w:rsid w:val="008D3D37"/>
    <w:rsid w:val="009066F5"/>
    <w:rsid w:val="009D183C"/>
    <w:rsid w:val="00A02123"/>
    <w:rsid w:val="00BA3C88"/>
    <w:rsid w:val="00BC287B"/>
    <w:rsid w:val="00BD461A"/>
    <w:rsid w:val="00C32A32"/>
    <w:rsid w:val="00C85697"/>
    <w:rsid w:val="00C926C5"/>
    <w:rsid w:val="00CA5C0D"/>
    <w:rsid w:val="00CB5C9C"/>
    <w:rsid w:val="00CD1303"/>
    <w:rsid w:val="00D25E3B"/>
    <w:rsid w:val="00D30A78"/>
    <w:rsid w:val="00D37F75"/>
    <w:rsid w:val="00D66B1B"/>
    <w:rsid w:val="00DD0FD8"/>
    <w:rsid w:val="00DD6DEB"/>
    <w:rsid w:val="00E015B5"/>
    <w:rsid w:val="00E17D16"/>
    <w:rsid w:val="00E954B0"/>
    <w:rsid w:val="00EB5FEC"/>
    <w:rsid w:val="00F712B6"/>
    <w:rsid w:val="00F94D03"/>
    <w:rsid w:val="00FD4CF5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table" w:styleId="a3">
    <w:name w:val="Table Grid"/>
    <w:basedOn w:val="a1"/>
    <w:uiPriority w:val="59"/>
    <w:rsid w:val="000A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5C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C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EFA6-6C0F-49F7-B58A-2D70BA8B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68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3</cp:revision>
  <cp:lastPrinted>2021-01-15T10:27:00Z</cp:lastPrinted>
  <dcterms:created xsi:type="dcterms:W3CDTF">2021-02-04T10:42:00Z</dcterms:created>
  <dcterms:modified xsi:type="dcterms:W3CDTF">2021-02-04T11:50:00Z</dcterms:modified>
</cp:coreProperties>
</file>